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EDD" w:rsidRDefault="008C4EDD" w:rsidP="008C4EDD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Toc118726611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:rsidR="008C4EDD" w:rsidRDefault="008C4EDD" w:rsidP="008C4EDD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 основной образовательной программе</w:t>
      </w:r>
    </w:p>
    <w:p w:rsidR="008C4EDD" w:rsidRDefault="008C4EDD" w:rsidP="008C4EDD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среднего общего образования, </w:t>
      </w:r>
    </w:p>
    <w:p w:rsidR="008C4EDD" w:rsidRDefault="008C4EDD" w:rsidP="008C4EDD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утвержденной приказом от 29.08.2025 №159</w:t>
      </w: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Рабочая программа по учебному курсу 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«Вероятность и статистика»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базового уровня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«Математика»</w:t>
      </w: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EDD" w:rsidRDefault="008C4EDD" w:rsidP="008C4EDD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D4CCF" w:rsidRPr="008C4EDD" w:rsidRDefault="008C4EDD" w:rsidP="008C4EDD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D4CCF" w:rsidRPr="008C4EDD" w:rsidRDefault="008C4EDD" w:rsidP="008C4EDD">
      <w:pPr>
        <w:spacing w:line="600" w:lineRule="atLeast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8C4EDD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Планируемые результаты освоения учебного курса</w:t>
      </w:r>
    </w:p>
    <w:p w:rsidR="00CD4CCF" w:rsidRPr="008C4EDD" w:rsidRDefault="008C4EDD" w:rsidP="008C4EDD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8C4EDD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курса «Вероятность и статистика» характеризуются: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Гражданское воспитание: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Патриотическое воспитание: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Духовно-нравственного воспитания: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ученого; осознанием личного вклада в построение устойчивого будущего.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Эстетическое воспитание: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 воспитание: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Трудовое воспитание: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ее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Экологическое воспитание: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 научного познания: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ее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D4CCF" w:rsidRPr="008C4EDD" w:rsidRDefault="008C4EDD" w:rsidP="008C4EDD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8C4EDD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8C4EDD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курса «Вероятность и статистика» характеризуются овладением универсальными 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1) Универсальные 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действия, обеспечивают формирование </w:t>
      </w:r>
      <w:proofErr w:type="gram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базовых когнитивных процессов</w:t>
      </w:r>
      <w:proofErr w:type="gram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CD4CCF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D4CCF" w:rsidRPr="008C4EDD" w:rsidRDefault="008C4EDD" w:rsidP="008C4EDD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D4CCF" w:rsidRPr="008C4EDD" w:rsidRDefault="008C4EDD" w:rsidP="008C4EDD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D4CCF" w:rsidRPr="008C4EDD" w:rsidRDefault="008C4EDD" w:rsidP="008C4EDD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CD4CCF" w:rsidRPr="008C4EDD" w:rsidRDefault="008C4EDD" w:rsidP="008C4EDD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D4CCF" w:rsidRPr="008C4EDD" w:rsidRDefault="008C4EDD" w:rsidP="008C4EDD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CD4CCF" w:rsidRPr="008C4EDD" w:rsidRDefault="008C4EDD" w:rsidP="008C4EDD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CD4CCF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D4CCF" w:rsidRPr="008C4EDD" w:rsidRDefault="008C4EDD" w:rsidP="008C4EDD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D4CCF" w:rsidRPr="008C4EDD" w:rsidRDefault="008C4EDD" w:rsidP="008C4EDD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D4CCF" w:rsidRPr="008C4EDD" w:rsidRDefault="008C4EDD" w:rsidP="008C4EDD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исследования, оценивать достоверность полученных результатов, выводов и обобщений;</w:t>
      </w:r>
    </w:p>
    <w:p w:rsidR="00CD4CCF" w:rsidRPr="008C4EDD" w:rsidRDefault="008C4EDD" w:rsidP="008C4EDD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D4CCF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D4CCF" w:rsidRPr="008C4EDD" w:rsidRDefault="008C4EDD" w:rsidP="008C4EDD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D4CCF" w:rsidRPr="008C4EDD" w:rsidRDefault="008C4EDD" w:rsidP="008C4EDD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D4CCF" w:rsidRPr="008C4EDD" w:rsidRDefault="008C4EDD" w:rsidP="008C4EDD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ее в различных формах, иллюстрировать графически;</w:t>
      </w:r>
    </w:p>
    <w:p w:rsidR="00CD4CCF" w:rsidRPr="008C4EDD" w:rsidRDefault="008C4EDD" w:rsidP="008C4EDD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самостоятельно сформулированным критериям.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2) Универсальные 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коммуникативные </w:t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CD4CCF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D4CCF" w:rsidRPr="008C4EDD" w:rsidRDefault="008C4EDD" w:rsidP="008C4EDD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D4CCF" w:rsidRPr="008C4EDD" w:rsidRDefault="008C4EDD" w:rsidP="008C4EDD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D4CCF" w:rsidRPr="008C4EDD" w:rsidRDefault="008C4EDD" w:rsidP="008C4EDD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учетом задач презентации и особенностей аудитории.</w:t>
      </w:r>
    </w:p>
    <w:p w:rsidR="00CD4CCF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Сотрудничество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D4CCF" w:rsidRPr="008C4EDD" w:rsidRDefault="008C4EDD" w:rsidP="008C4EDD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D4CCF" w:rsidRPr="008C4EDD" w:rsidRDefault="008C4EDD" w:rsidP="008C4EDD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мозговые штурмы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3) Универсальные 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регулятивные </w:t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Самоорганизация: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составлять план, алгоритм решения задачи, выбирать способ решения с учетом имеющихся ресурсов и собственных возможностей, аргументировать и корректировать варианты решений с учетом новой информации.</w:t>
      </w:r>
    </w:p>
    <w:p w:rsidR="00CD4CCF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CD4CCF" w:rsidRPr="008C4EDD" w:rsidRDefault="008C4EDD" w:rsidP="008C4EDD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D4CCF" w:rsidRPr="008C4EDD" w:rsidRDefault="008C4EDD" w:rsidP="008C4EDD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D4CCF" w:rsidRPr="008C4EDD" w:rsidRDefault="008C4EDD" w:rsidP="008C4EDD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приобретенному опыту.</w:t>
      </w:r>
    </w:p>
    <w:p w:rsidR="00CD4CCF" w:rsidRPr="008C4EDD" w:rsidRDefault="008C4EDD" w:rsidP="008C4EDD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8C4EDD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10-й класс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граф, плоский граф, связный граф, путь в графе, цепь, цикл, дерево, степень вершины, дерево случайного эксперимента.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среднее арифметическое, медиана, наибольшее, наименьшее значение, размах массива числовых данных.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элементарными событиями.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Находить и формулировать события: пересечение и объединение данных событий, событие, противоположное данному событию,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11-й класс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CD4CCF" w:rsidRPr="008C4EDD" w:rsidRDefault="008C4EDD" w:rsidP="008C4EDD">
      <w:pPr>
        <w:spacing w:line="600" w:lineRule="atLeast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8C4EDD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курса</w:t>
      </w:r>
    </w:p>
    <w:p w:rsidR="00CD4CCF" w:rsidRPr="008C4EDD" w:rsidRDefault="008C4EDD" w:rsidP="008C4EDD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8C4EDD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Граф, связный граф, пути в графе: циклы и цепи. Степень (валентность) вершины. Графы на плоскости. Деревья.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Серия независимых испытаний Бернулли. Случайный выбор из конечной совокупности.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 Совместное распределение двух случайных величин. Независимые случайные величины.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</w:t>
      </w:r>
    </w:p>
    <w:p w:rsidR="00CD4CCF" w:rsidRPr="008C4EDD" w:rsidRDefault="008C4EDD" w:rsidP="008C4EDD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8C4EDD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CD4CCF" w:rsidRPr="008C4EDD" w:rsidRDefault="008C4EDD" w:rsidP="008C4EDD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Неравенство Чебышева. Теорема Чебышева.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  <w:r w:rsidRPr="008C4EDD">
        <w:rPr>
          <w:lang w:val="ru-RU"/>
        </w:rPr>
        <w:br/>
      </w:r>
      <w:r w:rsidRPr="008C4EDD">
        <w:rPr>
          <w:lang w:val="ru-RU"/>
        </w:rPr>
        <w:br/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  <w:r w:rsidRPr="008C4EDD">
        <w:rPr>
          <w:lang w:val="ru-RU"/>
        </w:rPr>
        <w:br/>
      </w:r>
      <w:r w:rsidRPr="008C4EDD">
        <w:rPr>
          <w:lang w:val="ru-RU"/>
        </w:rPr>
        <w:br/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 одиночных независимых событий. Задачи, приводящие к распределению Пуассона.</w:t>
      </w:r>
      <w:r w:rsidRPr="008C4EDD">
        <w:rPr>
          <w:lang w:val="ru-RU"/>
        </w:rPr>
        <w:br/>
      </w:r>
      <w:r w:rsidRPr="008C4EDD">
        <w:rPr>
          <w:lang w:val="ru-RU"/>
        </w:rPr>
        <w:br/>
      </w: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CD4CCF" w:rsidRDefault="008C4ED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C4EDD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8C4EDD" w:rsidRDefault="008C4EDD" w:rsidP="008C4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4EDD" w:rsidRDefault="008C4EDD" w:rsidP="008C4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98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4922"/>
        <w:gridCol w:w="1560"/>
        <w:gridCol w:w="2221"/>
      </w:tblGrid>
      <w:tr w:rsidR="008C4EDD" w:rsidTr="006029DC">
        <w:trPr>
          <w:trHeight w:val="961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EDD" w:rsidRDefault="008C4EDD" w:rsidP="00932B56">
            <w:pPr>
              <w:spacing w:after="0"/>
              <w:ind w:left="135"/>
            </w:pP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EDD" w:rsidRDefault="008C4EDD" w:rsidP="00932B56">
            <w:pPr>
              <w:spacing w:after="0"/>
              <w:ind w:left="135"/>
            </w:pPr>
          </w:p>
        </w:tc>
        <w:tc>
          <w:tcPr>
            <w:tcW w:w="1560" w:type="dxa"/>
          </w:tcPr>
          <w:p w:rsidR="008C4EDD" w:rsidRDefault="008C4EDD" w:rsidP="006029DC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Default="006029DC" w:rsidP="00932B56">
            <w:pPr>
              <w:spacing w:after="0"/>
              <w:ind w:left="135"/>
              <w:jc w:val="center"/>
            </w:pPr>
            <w:hyperlink r:id="rId5" w:history="1">
              <w:r w:rsidR="008C4EDD" w:rsidRPr="004C1DE0">
                <w:rPr>
                  <w:rStyle w:val="a3"/>
                  <w:rFonts w:ascii="Times New Roman" w:hAnsi="Times New Roman"/>
                  <w:sz w:val="24"/>
                  <w:lang w:val="ru-RU"/>
                </w:rPr>
                <w:t>https://resh.edu.ru/</w:t>
              </w:r>
            </w:hyperlink>
            <w:r w:rsidR="008C4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4EDD"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Default="006029DC" w:rsidP="00932B56">
            <w:pPr>
              <w:spacing w:after="0"/>
              <w:ind w:left="135"/>
              <w:jc w:val="center"/>
            </w:pPr>
            <w:hyperlink r:id="rId6" w:history="1">
              <w:r w:rsidR="008C4EDD" w:rsidRPr="004C1DE0">
                <w:rPr>
                  <w:rStyle w:val="a3"/>
                  <w:rFonts w:ascii="Times New Roman" w:hAnsi="Times New Roman"/>
                  <w:sz w:val="24"/>
                  <w:lang w:val="ru-RU"/>
                </w:rPr>
                <w:t>https://resh.edu.ru/</w:t>
              </w:r>
            </w:hyperlink>
            <w:r w:rsidR="008C4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4EDD"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значения, размах, дисперсия, стандартное отклонение </w:t>
            </w: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числовых наборов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Default="006029DC" w:rsidP="00932B56">
            <w:pPr>
              <w:spacing w:after="0"/>
              <w:ind w:left="135"/>
              <w:jc w:val="center"/>
            </w:pPr>
            <w:hyperlink r:id="rId7" w:history="1">
              <w:r w:rsidR="008C4EDD" w:rsidRPr="004C1DE0">
                <w:rPr>
                  <w:rStyle w:val="a3"/>
                  <w:rFonts w:ascii="Times New Roman" w:hAnsi="Times New Roman"/>
                  <w:sz w:val="24"/>
                  <w:lang w:val="ru-RU"/>
                </w:rPr>
                <w:t>https://resh.edu.ru/</w:t>
              </w:r>
            </w:hyperlink>
            <w:r w:rsidR="008C4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4EDD"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4E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Default="006029DC" w:rsidP="00932B56">
            <w:pPr>
              <w:spacing w:after="0"/>
              <w:ind w:left="135"/>
              <w:jc w:val="center"/>
            </w:pPr>
            <w:hyperlink r:id="rId8" w:history="1">
              <w:r w:rsidR="008C4EDD" w:rsidRPr="004C1DE0">
                <w:rPr>
                  <w:rStyle w:val="a3"/>
                  <w:rFonts w:ascii="Times New Roman" w:hAnsi="Times New Roman"/>
                  <w:sz w:val="24"/>
                  <w:lang w:val="ru-RU"/>
                </w:rPr>
                <w:t>https://resh.edu.ru/</w:t>
              </w:r>
            </w:hyperlink>
            <w:r w:rsidR="008C4E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C4EDD"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9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0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1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2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3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4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5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6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7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Pr="00DD3EAD" w:rsidRDefault="006029DC" w:rsidP="00932B56">
            <w:pPr>
              <w:spacing w:after="0"/>
              <w:ind w:left="135"/>
              <w:jc w:val="center"/>
              <w:rPr>
                <w:lang w:val="ru-RU"/>
              </w:rPr>
            </w:pPr>
            <w:hyperlink r:id="rId18" w:history="1">
              <w:r w:rsidR="008C4EDD" w:rsidRPr="004C1DE0">
                <w:rPr>
                  <w:rStyle w:val="a3"/>
                </w:rPr>
                <w:t>https://resh.edu.ru/</w:t>
              </w:r>
            </w:hyperlink>
            <w:r w:rsidR="008C4EDD">
              <w:rPr>
                <w:lang w:val="ru-RU"/>
              </w:rPr>
              <w:t xml:space="preserve"> 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60" w:type="dxa"/>
          </w:tcPr>
          <w:p w:rsidR="008C4EDD" w:rsidRPr="00627316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922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C75A06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</w:tcPr>
          <w:p w:rsidR="008C4EDD" w:rsidRPr="00677E59" w:rsidRDefault="008C4EDD" w:rsidP="00932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</w:p>
        </w:tc>
      </w:tr>
    </w:tbl>
    <w:p w:rsidR="008C4EDD" w:rsidRPr="00627316" w:rsidRDefault="008C4EDD" w:rsidP="008C4ED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C4EDD" w:rsidRDefault="008C4EDD" w:rsidP="008C4ED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C4EDD" w:rsidRDefault="008C4EDD" w:rsidP="008C4E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982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5174"/>
        <w:gridCol w:w="1552"/>
        <w:gridCol w:w="2221"/>
      </w:tblGrid>
      <w:tr w:rsidR="008C4EDD" w:rsidTr="006029DC">
        <w:trPr>
          <w:trHeight w:val="1372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EDD" w:rsidRDefault="008C4EDD" w:rsidP="00932B56">
            <w:pPr>
              <w:spacing w:after="0"/>
              <w:ind w:left="135"/>
            </w:pP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EDD" w:rsidRDefault="008C4EDD" w:rsidP="00932B56">
            <w:pPr>
              <w:spacing w:after="0"/>
              <w:ind w:left="135"/>
            </w:pPr>
          </w:p>
        </w:tc>
        <w:tc>
          <w:tcPr>
            <w:tcW w:w="1552" w:type="dxa"/>
          </w:tcPr>
          <w:p w:rsidR="008C4EDD" w:rsidRDefault="008C4EDD" w:rsidP="00932B56">
            <w:pPr>
              <w:spacing w:after="0"/>
              <w:ind w:left="-100" w:firstLine="33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bookmarkStart w:id="1" w:name="_GoBack"/>
            <w:bookmarkEnd w:id="1"/>
            <w:proofErr w:type="spellEnd"/>
          </w:p>
          <w:p w:rsidR="008C4EDD" w:rsidRDefault="008C4EDD" w:rsidP="00932B5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EDD" w:rsidRDefault="008C4EDD" w:rsidP="00932B56">
            <w:pPr>
              <w:spacing w:after="0"/>
              <w:ind w:left="135"/>
            </w:pP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геометрического и </w:t>
            </w: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биномиального распределений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825EDC" w:rsidRDefault="008C4EDD" w:rsidP="00932B56">
            <w:pPr>
              <w:spacing w:after="0"/>
              <w:ind w:left="135"/>
              <w:rPr>
                <w:lang w:val="ru-RU"/>
              </w:rPr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825EDC" w:rsidRDefault="008C4EDD" w:rsidP="00932B56">
            <w:pPr>
              <w:spacing w:after="0"/>
              <w:ind w:left="135"/>
              <w:rPr>
                <w:lang w:val="ru-RU"/>
              </w:rPr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</w:t>
            </w: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(координатная прямая, дерево, диаграмма Эйлера)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825EDC" w:rsidRDefault="008C4EDD" w:rsidP="00932B56">
            <w:pPr>
              <w:spacing w:after="0"/>
              <w:ind w:left="135"/>
              <w:rPr>
                <w:lang w:val="ru-RU"/>
              </w:rPr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r w:rsidRPr="00825E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74" w:type="dxa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C4EDD" w:rsidRDefault="008C4EDD" w:rsidP="00932B56">
            <w:r w:rsidRPr="00E634EA">
              <w:t>https://resh.edu.ru/</w:t>
            </w:r>
          </w:p>
        </w:tc>
      </w:tr>
      <w:tr w:rsidR="008C4EDD" w:rsidTr="006029DC">
        <w:trPr>
          <w:gridAfter w:val="1"/>
          <w:wAfter w:w="2221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8C4EDD" w:rsidRPr="00677E59" w:rsidRDefault="008C4EDD" w:rsidP="00932B56">
            <w:pPr>
              <w:spacing w:after="0"/>
              <w:ind w:left="135"/>
              <w:rPr>
                <w:lang w:val="ru-RU"/>
              </w:rPr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8C4EDD" w:rsidRDefault="008C4EDD" w:rsidP="00932B56">
            <w:pPr>
              <w:spacing w:after="0"/>
              <w:ind w:left="135"/>
              <w:jc w:val="center"/>
            </w:pPr>
            <w:r w:rsidRPr="00677E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8C4EDD" w:rsidRPr="00B46209" w:rsidRDefault="008C4EDD" w:rsidP="008C4EDD">
      <w:pPr>
        <w:spacing w:after="0"/>
        <w:ind w:left="120"/>
        <w:rPr>
          <w:lang w:val="ru-RU"/>
        </w:rPr>
      </w:pPr>
    </w:p>
    <w:p w:rsidR="00CD4CCF" w:rsidRPr="008C4EDD" w:rsidRDefault="008C4ED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C4EDD">
        <w:rPr>
          <w:b/>
          <w:bCs/>
          <w:color w:val="252525"/>
          <w:spacing w:val="-2"/>
          <w:sz w:val="48"/>
          <w:szCs w:val="48"/>
          <w:lang w:val="ru-RU"/>
        </w:rPr>
        <w:t>Проверяемые требования к результатам освоения ООП и элементы содержания</w:t>
      </w:r>
    </w:p>
    <w:p w:rsidR="00CD4CCF" w:rsidRPr="008C4EDD" w:rsidRDefault="008C4EDD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8C4EDD">
        <w:rPr>
          <w:b/>
          <w:bCs/>
          <w:color w:val="252525"/>
          <w:spacing w:val="-2"/>
          <w:sz w:val="42"/>
          <w:szCs w:val="42"/>
          <w:lang w:val="ru-RU"/>
        </w:rPr>
        <w:t>10 класс</w:t>
      </w:r>
    </w:p>
    <w:p w:rsidR="00CD4CCF" w:rsidRPr="008C4EDD" w:rsidRDefault="008C4E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06"/>
      </w:tblGrid>
      <w:tr w:rsidR="00CD4CCF" w:rsidRPr="006029DC"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D4CCF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Читать и строить таблицы и диаграммы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событию; пользоваться </w:t>
            </w: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диаграммами Эйлера и формулой сложения вероятностей при решении задач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CD4CCF" w:rsidRDefault="008C4ED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5"/>
        <w:gridCol w:w="9082"/>
      </w:tblGrid>
      <w:tr w:rsidR="00CD4CCF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12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CD4CCF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CD4CCF" w:rsidRPr="006029DC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CD4CCF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событий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опытах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 равновозможными элементарными событиями</w:t>
            </w:r>
          </w:p>
        </w:tc>
      </w:tr>
      <w:tr w:rsidR="00CD4CCF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Эйлера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Формула сложения вероятностей</w:t>
            </w:r>
          </w:p>
        </w:tc>
      </w:tr>
      <w:tr w:rsidR="00CD4CCF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. Независимые события</w:t>
            </w:r>
          </w:p>
        </w:tc>
      </w:tr>
      <w:tr w:rsidR="00CD4CCF" w:rsidRPr="006029DC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CD4CCF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</w:tr>
      <w:tr w:rsidR="00CD4CCF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распределений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числе геометрическое и биномиальное</w:t>
            </w:r>
          </w:p>
        </w:tc>
      </w:tr>
    </w:tbl>
    <w:p w:rsidR="00CD4CCF" w:rsidRDefault="008C4EDD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11 класс</w:t>
      </w:r>
    </w:p>
    <w:p w:rsidR="00CD4CCF" w:rsidRPr="008C4EDD" w:rsidRDefault="008C4E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06"/>
      </w:tblGrid>
      <w:tr w:rsidR="00CD4CCF" w:rsidRPr="006029DC"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9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D4CCF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9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1029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29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029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законе больших чисел</w:t>
            </w:r>
          </w:p>
        </w:tc>
      </w:tr>
      <w:tr w:rsidR="00CD4CCF" w:rsidRPr="006029DC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029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CD4CCF" w:rsidRDefault="008C4EDD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95"/>
        <w:gridCol w:w="8872"/>
      </w:tblGrid>
      <w:tr w:rsidR="00CD4CCF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092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CD4CCF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CD4CCF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геометрического и биномиального распределений</w:t>
            </w:r>
          </w:p>
        </w:tc>
      </w:tr>
      <w:tr w:rsidR="00CD4CCF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больших чисел и его роль в науке, природе и обществе.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Выборочный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исследований</w:t>
            </w:r>
            <w:proofErr w:type="spellEnd"/>
          </w:p>
        </w:tc>
      </w:tr>
      <w:tr w:rsidR="00CD4CCF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приводящие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нормальному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распределению. Понятие о нормальном распределении</w:t>
            </w:r>
          </w:p>
        </w:tc>
      </w:tr>
    </w:tbl>
    <w:p w:rsidR="00CD4CCF" w:rsidRPr="008C4EDD" w:rsidRDefault="008C4ED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8C4EDD">
        <w:rPr>
          <w:b/>
          <w:bCs/>
          <w:color w:val="252525"/>
          <w:spacing w:val="-2"/>
          <w:sz w:val="48"/>
          <w:szCs w:val="48"/>
          <w:lang w:val="ru-RU"/>
        </w:rPr>
        <w:t>Проверяемые на ЕГЭ по математике требования к результатам освоения ООП СОО</w:t>
      </w:r>
    </w:p>
    <w:p w:rsidR="00CD4CCF" w:rsidRPr="008C4EDD" w:rsidRDefault="008C4E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Для проведения ЕГЭ по математике используется перечень (кодификатор) проверяемых требований к результатам освоения ООП СОО и перечень элементов содержания.</w:t>
      </w:r>
    </w:p>
    <w:p w:rsidR="00CD4CCF" w:rsidRPr="008C4EDD" w:rsidRDefault="008C4E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(кодификатор) проверяемых требований к результатам освоения ООП СОО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06"/>
      </w:tblGrid>
      <w:tr w:rsidR="00CD4CCF" w:rsidRPr="006029DC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требования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контрпримеры</w:t>
            </w:r>
            <w:proofErr w:type="spellEnd"/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</w:t>
            </w: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сопряженные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приемов;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четность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определенный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объемы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трехгранный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</w:t>
            </w: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площадь фигуры, объем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объем куба, прямоугольного параллелепипеда, пирамиды, призмы, цилиндра, конуса, шара, развертка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объем) при решении задач из других учебных предметов и из реальной жизни; умение вычислять геометрические величины (длина, угол, площадь, объем, площадь поверхности), используя изученные формулы и методы, в том числе: площадь поверхности пирамиды, призмы, конуса, цилиндра, площадь сферы; объем куба, прямоугольного параллелепипеда, пирамиды, призмы, цилиндра, конуса, шара; умение находить отношение объемов подобных фигур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CD4CCF" w:rsidRPr="006029DC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CD4CCF" w:rsidRPr="008C4EDD" w:rsidRDefault="008C4E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элементов содержания, проверяемых на ЕГЭ по математике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6"/>
        <w:gridCol w:w="9151"/>
      </w:tblGrid>
      <w:tr w:rsidR="00CD4CCF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Приближенные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прикидка и оценка результата вычислений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Преобразование выражений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Тригонометрические уравнения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Показательные и логарифмические уравнения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неравенства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Иррациональные неравенства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Показательные и логарифмические неравенства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функции. Четные и нечетные функции.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Ее свойства и график. Свойства и график корня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значения функции на отрезке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Первообразная. Интеграл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- Венна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Логика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Фигуры на плоскости</w:t>
            </w:r>
          </w:p>
        </w:tc>
      </w:tr>
      <w:tr w:rsidR="00CD4CCF" w:rsidRPr="006029DC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Pr="008C4EDD" w:rsidRDefault="008C4ED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C4E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Тела и поверхности вращения</w:t>
            </w:r>
          </w:p>
        </w:tc>
      </w:tr>
      <w:tr w:rsidR="00CD4CCF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4CCF" w:rsidRDefault="008C4ED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Координаты и векторы</w:t>
            </w:r>
          </w:p>
        </w:tc>
      </w:tr>
    </w:tbl>
    <w:p w:rsidR="00F61BF7" w:rsidRDefault="00F61BF7"/>
    <w:sectPr w:rsidR="00F61BF7" w:rsidSect="008C4EDD">
      <w:pgSz w:w="11907" w:h="16839"/>
      <w:pgMar w:top="993" w:right="85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8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91E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AB6D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EB48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0C56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1D44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7614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3F55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346A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029DC"/>
    <w:rsid w:val="00653AF6"/>
    <w:rsid w:val="008C4EDD"/>
    <w:rsid w:val="00B73A5A"/>
    <w:rsid w:val="00CD4CCF"/>
    <w:rsid w:val="00E438A1"/>
    <w:rsid w:val="00F01E19"/>
    <w:rsid w:val="00F6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59097-F00C-4014-A066-AFDDC360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C4E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7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5845</Words>
  <Characters>33317</Characters>
  <Application>Microsoft Office Word</Application>
  <DocSecurity>0</DocSecurity>
  <Lines>277</Lines>
  <Paragraphs>78</Paragraphs>
  <ScaleCrop>false</ScaleCrop>
  <Company/>
  <LinksUpToDate>false</LinksUpToDate>
  <CharactersWithSpaces>39084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Пользователь</cp:lastModifiedBy>
  <cp:revision>3</cp:revision>
  <dcterms:created xsi:type="dcterms:W3CDTF">2011-11-02T04:15:00Z</dcterms:created>
  <dcterms:modified xsi:type="dcterms:W3CDTF">2025-10-01T17:53:00Z</dcterms:modified>
</cp:coreProperties>
</file>